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43F2" w14:textId="441C1135" w:rsidR="00062372" w:rsidRPr="00062372" w:rsidRDefault="00062372" w:rsidP="00062372">
      <w:pPr>
        <w:jc w:val="center"/>
        <w:rPr>
          <w:b/>
          <w:bCs/>
        </w:rPr>
      </w:pPr>
      <w:r>
        <w:rPr>
          <w:b/>
          <w:bCs/>
        </w:rPr>
        <w:t>Claire Magill ACR -</w:t>
      </w:r>
      <w:r w:rsidRPr="00062372">
        <w:rPr>
          <w:b/>
          <w:bCs/>
        </w:rPr>
        <w:t>Training &amp; Professional Development Catalogue</w:t>
      </w:r>
    </w:p>
    <w:p w14:paraId="1AF6512A" w14:textId="77777777" w:rsidR="00062372" w:rsidRPr="00062372" w:rsidRDefault="00062372" w:rsidP="00062372">
      <w:r w:rsidRPr="00062372">
        <w:t>I have undertaken extensive training and CPD throughout my career, ensuring I stay at the forefront of conservation practice, leadership, and heritage management. Below is a summary of key courses and events attended:</w:t>
      </w:r>
    </w:p>
    <w:p w14:paraId="76947F36" w14:textId="77777777" w:rsidR="00062372" w:rsidRPr="00062372" w:rsidRDefault="00062372" w:rsidP="00062372">
      <w:r w:rsidRPr="00062372">
        <w:pict w14:anchorId="548D30A7">
          <v:rect id="_x0000_i1043" style="width:0;height:1.5pt" o:hralign="center" o:hrstd="t" o:hr="t" fillcolor="#a0a0a0" stroked="f"/>
        </w:pict>
      </w:r>
    </w:p>
    <w:p w14:paraId="39E13B58" w14:textId="77777777" w:rsidR="00062372" w:rsidRPr="00062372" w:rsidRDefault="00062372" w:rsidP="00062372">
      <w:pPr>
        <w:rPr>
          <w:b/>
          <w:bCs/>
        </w:rPr>
      </w:pPr>
      <w:r w:rsidRPr="00062372">
        <w:rPr>
          <w:b/>
          <w:bCs/>
        </w:rPr>
        <w:t>Core Skills &amp; Leadership</w:t>
      </w:r>
    </w:p>
    <w:p w14:paraId="10AE7B35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Influencing &amp; Negotiating Skills for Consultants</w:t>
      </w:r>
      <w:r w:rsidRPr="00062372">
        <w:t xml:space="preserve"> – New Forge, NI (2013)</w:t>
      </w:r>
    </w:p>
    <w:p w14:paraId="10B96ABC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Effective Influencing &amp; Negotiating Skills</w:t>
      </w:r>
      <w:r w:rsidRPr="00062372">
        <w:t xml:space="preserve"> – New Forge (2013, 2016)</w:t>
      </w:r>
    </w:p>
    <w:p w14:paraId="344076E7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People Development &amp; Succession Planning</w:t>
      </w:r>
      <w:r w:rsidRPr="00062372">
        <w:t xml:space="preserve"> – Belfast (2014)</w:t>
      </w:r>
    </w:p>
    <w:p w14:paraId="281E5622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Essential Consultancy Skills</w:t>
      </w:r>
      <w:r w:rsidRPr="00062372">
        <w:t xml:space="preserve"> – NI (2014)</w:t>
      </w:r>
    </w:p>
    <w:p w14:paraId="2EDB2481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Future Engage Deliver</w:t>
      </w:r>
      <w:r w:rsidRPr="00062372">
        <w:t xml:space="preserve"> – Project Management Community (2016, 2025)</w:t>
      </w:r>
    </w:p>
    <w:p w14:paraId="28142DA6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Facilitating Groups &amp; Meetings</w:t>
      </w:r>
      <w:r w:rsidRPr="00062372">
        <w:t xml:space="preserve"> – PM Community (2016)</w:t>
      </w:r>
    </w:p>
    <w:p w14:paraId="29280968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Coaching Skills</w:t>
      </w:r>
      <w:r w:rsidRPr="00062372">
        <w:t xml:space="preserve"> – PM Community (2016, 2019, 2020)</w:t>
      </w:r>
    </w:p>
    <w:p w14:paraId="7FFD94EC" w14:textId="77777777" w:rsidR="00062372" w:rsidRPr="00062372" w:rsidRDefault="00062372" w:rsidP="00062372">
      <w:pPr>
        <w:numPr>
          <w:ilvl w:val="0"/>
          <w:numId w:val="1"/>
        </w:numPr>
      </w:pPr>
      <w:r w:rsidRPr="00062372">
        <w:rPr>
          <w:b/>
          <w:bCs/>
        </w:rPr>
        <w:t>ICON Leadership Programme</w:t>
      </w:r>
      <w:r w:rsidRPr="00062372">
        <w:t xml:space="preserve"> – 14-month programme (2018–2019)</w:t>
      </w:r>
    </w:p>
    <w:p w14:paraId="3E472024" w14:textId="77777777" w:rsidR="00062372" w:rsidRPr="00062372" w:rsidRDefault="00062372" w:rsidP="00062372">
      <w:r w:rsidRPr="00062372">
        <w:pict w14:anchorId="47904BB6">
          <v:rect id="_x0000_i1044" style="width:0;height:1.5pt" o:hralign="center" o:hrstd="t" o:hr="t" fillcolor="#a0a0a0" stroked="f"/>
        </w:pict>
      </w:r>
    </w:p>
    <w:p w14:paraId="49A8C90A" w14:textId="77777777" w:rsidR="00062372" w:rsidRPr="00062372" w:rsidRDefault="00062372" w:rsidP="00062372">
      <w:pPr>
        <w:rPr>
          <w:b/>
          <w:bCs/>
        </w:rPr>
      </w:pPr>
      <w:r w:rsidRPr="00062372">
        <w:rPr>
          <w:b/>
          <w:bCs/>
        </w:rPr>
        <w:t>Conservation &amp; Collections Care</w:t>
      </w:r>
    </w:p>
    <w:p w14:paraId="6B3554CE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Conservators’ Plenary</w:t>
      </w:r>
      <w:r w:rsidRPr="00062372">
        <w:t xml:space="preserve"> – Multiple years (2013–2018)</w:t>
      </w:r>
    </w:p>
    <w:p w14:paraId="78034A4F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Hazards in Historic House Collections</w:t>
      </w:r>
      <w:r w:rsidRPr="00062372">
        <w:t xml:space="preserve"> – Wightwick Manor (2014)</w:t>
      </w:r>
    </w:p>
    <w:p w14:paraId="3146B30F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Housekeeping Standards Refresher</w:t>
      </w:r>
      <w:r w:rsidRPr="00062372">
        <w:t xml:space="preserve"> – Dunham Massey (2014)</w:t>
      </w:r>
    </w:p>
    <w:p w14:paraId="005011C2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Integrated Pest Management</w:t>
      </w:r>
      <w:r w:rsidRPr="00062372">
        <w:t xml:space="preserve"> – Florence Court (2015)</w:t>
      </w:r>
    </w:p>
    <w:p w14:paraId="1AC5E1A5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Painting &amp; Frame Conservation</w:t>
      </w:r>
      <w:r w:rsidRPr="00062372">
        <w:t xml:space="preserve"> – Sheffield &amp; </w:t>
      </w:r>
      <w:proofErr w:type="spellStart"/>
      <w:r w:rsidRPr="00062372">
        <w:t>Thurlestone</w:t>
      </w:r>
      <w:proofErr w:type="spellEnd"/>
      <w:r w:rsidRPr="00062372">
        <w:t xml:space="preserve"> (2017)</w:t>
      </w:r>
    </w:p>
    <w:p w14:paraId="346E4A30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Inventory Marking &amp; Object Handling</w:t>
      </w:r>
      <w:r w:rsidRPr="00062372">
        <w:t xml:space="preserve"> – The </w:t>
      </w:r>
      <w:proofErr w:type="spellStart"/>
      <w:r w:rsidRPr="00062372">
        <w:t>Argory</w:t>
      </w:r>
      <w:proofErr w:type="spellEnd"/>
      <w:r w:rsidRPr="00062372">
        <w:t xml:space="preserve"> (2020)</w:t>
      </w:r>
    </w:p>
    <w:p w14:paraId="0620F419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Paper &amp; Photograph Care Series</w:t>
      </w:r>
      <w:r w:rsidRPr="00062372">
        <w:t xml:space="preserve"> – Multiple sessions (2022)</w:t>
      </w:r>
    </w:p>
    <w:p w14:paraId="394122B2" w14:textId="77777777" w:rsidR="00062372" w:rsidRPr="00062372" w:rsidRDefault="00062372" w:rsidP="00062372">
      <w:pPr>
        <w:numPr>
          <w:ilvl w:val="0"/>
          <w:numId w:val="2"/>
        </w:numPr>
      </w:pPr>
      <w:r w:rsidRPr="00062372">
        <w:rPr>
          <w:b/>
          <w:bCs/>
        </w:rPr>
        <w:t>Essential Collections Care Training</w:t>
      </w:r>
      <w:r w:rsidRPr="00062372">
        <w:t xml:space="preserve"> – Mount Stewart (2024–2025)</w:t>
      </w:r>
    </w:p>
    <w:p w14:paraId="12DCE8AC" w14:textId="77777777" w:rsidR="00062372" w:rsidRPr="00062372" w:rsidRDefault="00062372" w:rsidP="00062372">
      <w:r w:rsidRPr="00062372">
        <w:pict w14:anchorId="05B5652E">
          <v:rect id="_x0000_i1045" style="width:0;height:1.5pt" o:hralign="center" o:hrstd="t" o:hr="t" fillcolor="#a0a0a0" stroked="f"/>
        </w:pict>
      </w:r>
    </w:p>
    <w:p w14:paraId="3FD6D870" w14:textId="77777777" w:rsidR="00062372" w:rsidRPr="00062372" w:rsidRDefault="00062372" w:rsidP="00062372">
      <w:pPr>
        <w:rPr>
          <w:b/>
          <w:bCs/>
        </w:rPr>
      </w:pPr>
      <w:r w:rsidRPr="00062372">
        <w:rPr>
          <w:b/>
          <w:bCs/>
        </w:rPr>
        <w:t>Specialist Knowledge &amp; Sector Engagement</w:t>
      </w:r>
    </w:p>
    <w:p w14:paraId="303A253E" w14:textId="77777777" w:rsidR="00062372" w:rsidRPr="00062372" w:rsidRDefault="00062372" w:rsidP="00062372">
      <w:pPr>
        <w:numPr>
          <w:ilvl w:val="0"/>
          <w:numId w:val="3"/>
        </w:numPr>
      </w:pPr>
      <w:r w:rsidRPr="00062372">
        <w:rPr>
          <w:b/>
          <w:bCs/>
        </w:rPr>
        <w:t>Filming Training Days</w:t>
      </w:r>
      <w:r w:rsidRPr="00062372">
        <w:t xml:space="preserve"> – Kedleston Hall, Mount Stewart, </w:t>
      </w:r>
      <w:proofErr w:type="spellStart"/>
      <w:r w:rsidRPr="00062372">
        <w:t>Argory</w:t>
      </w:r>
      <w:proofErr w:type="spellEnd"/>
      <w:r w:rsidRPr="00062372">
        <w:t xml:space="preserve"> (2014–2016)</w:t>
      </w:r>
    </w:p>
    <w:p w14:paraId="41B38C39" w14:textId="77777777" w:rsidR="00062372" w:rsidRPr="00062372" w:rsidRDefault="00062372" w:rsidP="00062372">
      <w:pPr>
        <w:numPr>
          <w:ilvl w:val="0"/>
          <w:numId w:val="3"/>
        </w:numPr>
      </w:pPr>
      <w:r w:rsidRPr="00062372">
        <w:rPr>
          <w:b/>
          <w:bCs/>
        </w:rPr>
        <w:t>Planning Exhibitions</w:t>
      </w:r>
      <w:r w:rsidRPr="00062372">
        <w:t xml:space="preserve"> – Dunham Massey (2015)</w:t>
      </w:r>
    </w:p>
    <w:p w14:paraId="2017323D" w14:textId="77777777" w:rsidR="00062372" w:rsidRPr="00062372" w:rsidRDefault="00062372" w:rsidP="00062372">
      <w:pPr>
        <w:numPr>
          <w:ilvl w:val="0"/>
          <w:numId w:val="3"/>
        </w:numPr>
      </w:pPr>
      <w:r w:rsidRPr="00062372">
        <w:rPr>
          <w:b/>
          <w:bCs/>
        </w:rPr>
        <w:t>Authenticity &amp; Country House Visiting Conference</w:t>
      </w:r>
      <w:r w:rsidRPr="00062372">
        <w:t xml:space="preserve"> – Sept 2019</w:t>
      </w:r>
    </w:p>
    <w:p w14:paraId="34EF053C" w14:textId="77777777" w:rsidR="00062372" w:rsidRPr="00062372" w:rsidRDefault="00062372" w:rsidP="00062372">
      <w:pPr>
        <w:numPr>
          <w:ilvl w:val="0"/>
          <w:numId w:val="3"/>
        </w:numPr>
      </w:pPr>
      <w:r w:rsidRPr="00062372">
        <w:rPr>
          <w:b/>
          <w:bCs/>
        </w:rPr>
        <w:t>ICON Conference</w:t>
      </w:r>
      <w:r w:rsidRPr="00062372">
        <w:t xml:space="preserve"> – Belfast (2019)</w:t>
      </w:r>
    </w:p>
    <w:p w14:paraId="50A895AE" w14:textId="77777777" w:rsidR="00062372" w:rsidRPr="00062372" w:rsidRDefault="00062372" w:rsidP="00062372">
      <w:pPr>
        <w:numPr>
          <w:ilvl w:val="0"/>
          <w:numId w:val="3"/>
        </w:numPr>
      </w:pPr>
      <w:r w:rsidRPr="00062372">
        <w:rPr>
          <w:b/>
          <w:bCs/>
        </w:rPr>
        <w:t>ICRI Visit Host</w:t>
      </w:r>
      <w:r w:rsidRPr="00062372">
        <w:t xml:space="preserve"> – Mount Stewart (2018)</w:t>
      </w:r>
    </w:p>
    <w:p w14:paraId="447F9496" w14:textId="77777777" w:rsidR="00062372" w:rsidRPr="00062372" w:rsidRDefault="00062372" w:rsidP="00062372">
      <w:r w:rsidRPr="00062372">
        <w:pict w14:anchorId="7036E929">
          <v:rect id="_x0000_i1061" style="width:0;height:1.5pt" o:hralign="center" o:hrstd="t" o:hr="t" fillcolor="#a0a0a0" stroked="f"/>
        </w:pict>
      </w:r>
    </w:p>
    <w:p w14:paraId="6D740EAA" w14:textId="77777777" w:rsidR="00062372" w:rsidRPr="00062372" w:rsidRDefault="00062372" w:rsidP="00062372">
      <w:pPr>
        <w:rPr>
          <w:b/>
          <w:bCs/>
        </w:rPr>
      </w:pPr>
      <w:r w:rsidRPr="00062372">
        <w:rPr>
          <w:b/>
          <w:bCs/>
        </w:rPr>
        <w:lastRenderedPageBreak/>
        <w:t>International Conferences &amp; Professional Visits</w:t>
      </w:r>
    </w:p>
    <w:p w14:paraId="1863773D" w14:textId="77777777" w:rsidR="00062372" w:rsidRPr="00062372" w:rsidRDefault="00062372" w:rsidP="00062372">
      <w:r w:rsidRPr="00062372">
        <w:t>I actively engage with global conservation networks to stay at the forefront of best practice and innovation. Key international conferences and visits include:</w:t>
      </w:r>
    </w:p>
    <w:p w14:paraId="3AE20CCB" w14:textId="77777777" w:rsidR="00062372" w:rsidRPr="00062372" w:rsidRDefault="00062372" w:rsidP="00062372">
      <w:pPr>
        <w:numPr>
          <w:ilvl w:val="0"/>
          <w:numId w:val="4"/>
        </w:numPr>
      </w:pPr>
      <w:r w:rsidRPr="00062372">
        <w:rPr>
          <w:b/>
          <w:bCs/>
        </w:rPr>
        <w:t>ICOM-CC Triennial Conference in Preventive Conservation</w:t>
      </w:r>
      <w:r w:rsidRPr="00062372">
        <w:t xml:space="preserve"> – Turin, Italy (Sept 2018)</w:t>
      </w:r>
    </w:p>
    <w:p w14:paraId="0D1192FA" w14:textId="77777777" w:rsidR="00062372" w:rsidRPr="00062372" w:rsidRDefault="00062372" w:rsidP="00062372">
      <w:pPr>
        <w:numPr>
          <w:ilvl w:val="0"/>
          <w:numId w:val="4"/>
        </w:numPr>
      </w:pPr>
      <w:r w:rsidRPr="00062372">
        <w:rPr>
          <w:b/>
          <w:bCs/>
        </w:rPr>
        <w:t>ICOM-CC 20th Triennial Conference</w:t>
      </w:r>
      <w:r w:rsidRPr="00062372">
        <w:t xml:space="preserve"> – Valencia, Spain (Sept 2023)</w:t>
      </w:r>
    </w:p>
    <w:p w14:paraId="76404261" w14:textId="0DB4A907" w:rsidR="00062372" w:rsidRPr="00062372" w:rsidRDefault="00062372" w:rsidP="00062372">
      <w:pPr>
        <w:numPr>
          <w:ilvl w:val="0"/>
          <w:numId w:val="4"/>
        </w:numPr>
      </w:pPr>
      <w:r w:rsidRPr="00062372">
        <w:rPr>
          <w:b/>
          <w:bCs/>
        </w:rPr>
        <w:t>Self-arranged professional visits</w:t>
      </w:r>
      <w:r w:rsidRPr="00062372">
        <w:t xml:space="preserve"> – Gdańsk </w:t>
      </w:r>
      <w:r>
        <w:t>(2023</w:t>
      </w:r>
      <w:proofErr w:type="gramStart"/>
      <w:r>
        <w:t xml:space="preserve">) </w:t>
      </w:r>
      <w:r w:rsidRPr="00062372">
        <w:t xml:space="preserve"> </w:t>
      </w:r>
      <w:r>
        <w:t>Turin</w:t>
      </w:r>
      <w:proofErr w:type="gramEnd"/>
      <w:r>
        <w:t xml:space="preserve"> and </w:t>
      </w:r>
      <w:r w:rsidRPr="00062372">
        <w:t>Copenhagen</w:t>
      </w:r>
      <w:r>
        <w:t xml:space="preserve"> (2025)</w:t>
      </w:r>
      <w:r w:rsidRPr="00062372">
        <w:t xml:space="preserve"> (networking with conservators)</w:t>
      </w:r>
    </w:p>
    <w:p w14:paraId="1A3F80F8" w14:textId="77777777" w:rsidR="00062372" w:rsidRPr="00062372" w:rsidRDefault="00062372" w:rsidP="00062372">
      <w:pPr>
        <w:numPr>
          <w:ilvl w:val="0"/>
          <w:numId w:val="4"/>
        </w:numPr>
      </w:pPr>
      <w:r w:rsidRPr="00062372">
        <w:rPr>
          <w:b/>
          <w:bCs/>
        </w:rPr>
        <w:t>ICRI Annual Conference</w:t>
      </w:r>
      <w:r w:rsidRPr="00062372">
        <w:t xml:space="preserve"> – Ulster Museum, Northern Ireland (Oct 2024)</w:t>
      </w:r>
    </w:p>
    <w:p w14:paraId="11437C25" w14:textId="77777777" w:rsidR="00062372" w:rsidRPr="00062372" w:rsidRDefault="00062372" w:rsidP="00062372">
      <w:pPr>
        <w:numPr>
          <w:ilvl w:val="0"/>
          <w:numId w:val="4"/>
        </w:numPr>
      </w:pPr>
      <w:r w:rsidRPr="00062372">
        <w:rPr>
          <w:b/>
          <w:bCs/>
        </w:rPr>
        <w:t>ICON Conference for Accredited Conservators</w:t>
      </w:r>
      <w:r w:rsidRPr="00062372">
        <w:t xml:space="preserve"> – Belfast (Oct 2025)</w:t>
      </w:r>
    </w:p>
    <w:p w14:paraId="64FE46F2" w14:textId="77777777" w:rsidR="00062372" w:rsidRPr="00062372" w:rsidRDefault="00062372" w:rsidP="00062372">
      <w:r w:rsidRPr="00062372">
        <w:pict w14:anchorId="059BC920">
          <v:rect id="_x0000_i1062" style="width:0;height:1.5pt" o:hralign="center" o:hrstd="t" o:hr="t" fillcolor="#a0a0a0" stroked="f"/>
        </w:pict>
      </w:r>
    </w:p>
    <w:p w14:paraId="09F491E7" w14:textId="77777777" w:rsidR="00062372" w:rsidRPr="00062372" w:rsidRDefault="00062372" w:rsidP="00062372">
      <w:pPr>
        <w:rPr>
          <w:b/>
          <w:bCs/>
        </w:rPr>
      </w:pPr>
      <w:r w:rsidRPr="00062372">
        <w:rPr>
          <w:b/>
          <w:bCs/>
        </w:rPr>
        <w:t>Accreditation</w:t>
      </w:r>
    </w:p>
    <w:p w14:paraId="068DF22F" w14:textId="77777777" w:rsidR="00062372" w:rsidRPr="00062372" w:rsidRDefault="00062372" w:rsidP="00062372">
      <w:r w:rsidRPr="00062372">
        <w:t xml:space="preserve">I hold </w:t>
      </w:r>
      <w:r w:rsidRPr="00062372">
        <w:rPr>
          <w:b/>
          <w:bCs/>
        </w:rPr>
        <w:t>Icon Accreditation (ACR)</w:t>
      </w:r>
      <w:r w:rsidRPr="00062372">
        <w:t xml:space="preserve">, awarded by the </w:t>
      </w:r>
      <w:r w:rsidRPr="00062372">
        <w:rPr>
          <w:b/>
          <w:bCs/>
        </w:rPr>
        <w:t>Institute of Conservation</w:t>
      </w:r>
      <w:r w:rsidRPr="00062372">
        <w:t xml:space="preserve"> and aligned with Icon’s Professional Standards. This accreditation demonstrates:</w:t>
      </w:r>
    </w:p>
    <w:p w14:paraId="0E90AF72" w14:textId="77777777" w:rsidR="00062372" w:rsidRPr="00062372" w:rsidRDefault="00062372" w:rsidP="00062372">
      <w:pPr>
        <w:numPr>
          <w:ilvl w:val="0"/>
          <w:numId w:val="5"/>
        </w:numPr>
      </w:pPr>
      <w:r w:rsidRPr="00062372">
        <w:rPr>
          <w:b/>
          <w:bCs/>
        </w:rPr>
        <w:t>Assessment of Professional Capability</w:t>
      </w:r>
      <w:r w:rsidRPr="00062372">
        <w:t xml:space="preserve"> against explicit standards</w:t>
      </w:r>
    </w:p>
    <w:p w14:paraId="5FA76EFF" w14:textId="77777777" w:rsidR="00062372" w:rsidRPr="00062372" w:rsidRDefault="00062372" w:rsidP="00062372">
      <w:pPr>
        <w:numPr>
          <w:ilvl w:val="0"/>
          <w:numId w:val="5"/>
        </w:numPr>
      </w:pPr>
      <w:r w:rsidRPr="00062372">
        <w:rPr>
          <w:b/>
          <w:bCs/>
        </w:rPr>
        <w:t>Commitment to Continuing Professional Development (CPD)</w:t>
      </w:r>
      <w:r w:rsidRPr="00062372">
        <w:t xml:space="preserve"> to maintain and enhance skills</w:t>
      </w:r>
    </w:p>
    <w:p w14:paraId="355A0A86" w14:textId="77777777" w:rsidR="00062372" w:rsidRPr="00062372" w:rsidRDefault="00062372" w:rsidP="00062372">
      <w:pPr>
        <w:numPr>
          <w:ilvl w:val="0"/>
          <w:numId w:val="5"/>
        </w:numPr>
      </w:pPr>
      <w:r w:rsidRPr="00062372">
        <w:rPr>
          <w:b/>
          <w:bCs/>
        </w:rPr>
        <w:t>Adherence to Ethical Practice</w:t>
      </w:r>
      <w:r w:rsidRPr="00062372">
        <w:t>, with regular CPD returns ensuring accountability</w:t>
      </w:r>
    </w:p>
    <w:p w14:paraId="5A528102" w14:textId="16F19994" w:rsidR="00062372" w:rsidRPr="00062372" w:rsidRDefault="00062372" w:rsidP="00062372">
      <w:r w:rsidRPr="00062372">
        <w:rPr>
          <w:b/>
          <w:bCs/>
        </w:rPr>
        <w:t>Useful Links:</w:t>
      </w:r>
      <w:r w:rsidRPr="00062372">
        <w:br/>
        <w:t>Icon Accreditation Framework</w:t>
      </w:r>
      <w:r>
        <w:t xml:space="preserve"> </w:t>
      </w:r>
      <w:hyperlink r:id="rId5" w:history="1">
        <w:r w:rsidRPr="00062372">
          <w:rPr>
            <w:rStyle w:val="Hyperlink"/>
          </w:rPr>
          <w:t>Accreditation</w:t>
        </w:r>
      </w:hyperlink>
    </w:p>
    <w:p w14:paraId="0398221E" w14:textId="77777777" w:rsidR="00062372" w:rsidRPr="00062372" w:rsidRDefault="00062372" w:rsidP="00062372">
      <w:pPr>
        <w:rPr>
          <w:b/>
          <w:bCs/>
        </w:rPr>
      </w:pPr>
      <w:r w:rsidRPr="00062372">
        <w:rPr>
          <w:b/>
          <w:bCs/>
        </w:rPr>
        <w:t>Technical &amp; Compliance Certifications</w:t>
      </w:r>
    </w:p>
    <w:p w14:paraId="7E6181E1" w14:textId="77777777" w:rsidR="00062372" w:rsidRPr="00062372" w:rsidRDefault="00062372" w:rsidP="00062372">
      <w:pPr>
        <w:numPr>
          <w:ilvl w:val="0"/>
          <w:numId w:val="6"/>
        </w:numPr>
      </w:pPr>
      <w:r w:rsidRPr="00062372">
        <w:rPr>
          <w:b/>
          <w:bCs/>
        </w:rPr>
        <w:t>PASMA Certification</w:t>
      </w:r>
      <w:r w:rsidRPr="00062372">
        <w:br/>
        <w:t>Completed practical training and assessment on the safe use of mobile access towers and low-level access units.</w:t>
      </w:r>
      <w:r w:rsidRPr="00062372">
        <w:br/>
      </w:r>
      <w:proofErr w:type="spellStart"/>
      <w:r w:rsidRPr="00062372">
        <w:rPr>
          <w:i/>
          <w:iCs/>
        </w:rPr>
        <w:t>Newforge</w:t>
      </w:r>
      <w:proofErr w:type="spellEnd"/>
      <w:r w:rsidRPr="00062372">
        <w:rPr>
          <w:i/>
          <w:iCs/>
        </w:rPr>
        <w:t xml:space="preserve"> Lane – December 2023</w:t>
      </w:r>
    </w:p>
    <w:p w14:paraId="7DC0A2A6" w14:textId="77777777" w:rsidR="00062372" w:rsidRPr="00062372" w:rsidRDefault="00062372" w:rsidP="00062372">
      <w:pPr>
        <w:numPr>
          <w:ilvl w:val="0"/>
          <w:numId w:val="6"/>
        </w:numPr>
      </w:pPr>
      <w:r w:rsidRPr="00062372">
        <w:rPr>
          <w:b/>
          <w:bCs/>
        </w:rPr>
        <w:t>CSC Certificate (CSCS &amp; CITB Approved)</w:t>
      </w:r>
      <w:r w:rsidRPr="00062372">
        <w:br/>
        <w:t>Achieved CSCS White Card through accredited course and examination, ensuring compliance with construction site safety standards.</w:t>
      </w:r>
      <w:r w:rsidRPr="00062372">
        <w:br/>
      </w:r>
      <w:r w:rsidRPr="00062372">
        <w:rPr>
          <w:i/>
          <w:iCs/>
        </w:rPr>
        <w:t>December 2023</w:t>
      </w:r>
    </w:p>
    <w:p w14:paraId="7A430DA1" w14:textId="77777777" w:rsidR="007A2D5E" w:rsidRDefault="007A2D5E"/>
    <w:sectPr w:rsidR="007A2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13786"/>
    <w:multiLevelType w:val="multilevel"/>
    <w:tmpl w:val="AAB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D21E9"/>
    <w:multiLevelType w:val="multilevel"/>
    <w:tmpl w:val="4BBC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43DB3"/>
    <w:multiLevelType w:val="multilevel"/>
    <w:tmpl w:val="8A0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97B0E"/>
    <w:multiLevelType w:val="multilevel"/>
    <w:tmpl w:val="59E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C1A58"/>
    <w:multiLevelType w:val="multilevel"/>
    <w:tmpl w:val="C75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00845"/>
    <w:multiLevelType w:val="multilevel"/>
    <w:tmpl w:val="D840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91074">
    <w:abstractNumId w:val="5"/>
  </w:num>
  <w:num w:numId="2" w16cid:durableId="197396245">
    <w:abstractNumId w:val="1"/>
  </w:num>
  <w:num w:numId="3" w16cid:durableId="1911233350">
    <w:abstractNumId w:val="3"/>
  </w:num>
  <w:num w:numId="4" w16cid:durableId="629677326">
    <w:abstractNumId w:val="0"/>
  </w:num>
  <w:num w:numId="5" w16cid:durableId="911431110">
    <w:abstractNumId w:val="2"/>
  </w:num>
  <w:num w:numId="6" w16cid:durableId="23829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72"/>
    <w:rsid w:val="00062372"/>
    <w:rsid w:val="007A2D5E"/>
    <w:rsid w:val="00895F73"/>
    <w:rsid w:val="008A099B"/>
    <w:rsid w:val="00E7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347C"/>
  <w15:chartTrackingRefBased/>
  <w15:docId w15:val="{4A3A80A4-2C98-469E-9584-23AC7661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3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on.org.uk/accredit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Magill, Claire</dc:creator>
  <cp:keywords/>
  <dc:description/>
  <cp:lastModifiedBy>Magill, Claire</cp:lastModifiedBy>
  <cp:revision>1</cp:revision>
  <dcterms:created xsi:type="dcterms:W3CDTF">2025-12-27T15:30:00Z</dcterms:created>
  <dcterms:modified xsi:type="dcterms:W3CDTF">2025-12-27T15:36:00Z</dcterms:modified>
</cp:coreProperties>
</file>